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CC37" w14:textId="77777777" w:rsidR="00A711DE" w:rsidRPr="00A711DE" w:rsidRDefault="00A711DE" w:rsidP="00A711DE">
      <w:pPr>
        <w:spacing w:after="375" w:line="240" w:lineRule="auto"/>
        <w:jc w:val="center"/>
        <w:outlineLvl w:val="0"/>
        <w:rPr>
          <w:rFonts w:ascii="EB Garamond" w:eastAsia="Times New Roman" w:hAnsi="EB Garamond" w:cs="Times New Roman"/>
          <w:spacing w:val="15"/>
          <w:kern w:val="36"/>
          <w:sz w:val="45"/>
          <w:szCs w:val="45"/>
        </w:rPr>
      </w:pPr>
      <w:r w:rsidRPr="00A711DE">
        <w:rPr>
          <w:rFonts w:ascii="EB Garamond" w:eastAsia="Times New Roman" w:hAnsi="EB Garamond" w:cs="Times New Roman"/>
          <w:spacing w:val="15"/>
          <w:kern w:val="36"/>
          <w:sz w:val="45"/>
          <w:szCs w:val="45"/>
        </w:rPr>
        <w:t>Faux Stained Glass Suncatcher Craft for Kids</w:t>
      </w:r>
    </w:p>
    <w:p w14:paraId="52491BA4" w14:textId="77777777" w:rsidR="00A711DE" w:rsidRPr="00A711DE" w:rsidRDefault="00A711DE" w:rsidP="00A711DE">
      <w:pPr>
        <w:spacing w:after="39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11DE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59B64BA0" w14:textId="49417F69" w:rsidR="00A711DE" w:rsidRPr="00A711DE" w:rsidRDefault="00A711DE" w:rsidP="00A711DE">
      <w:pPr>
        <w:spacing w:after="39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11DE">
        <w:rPr>
          <w:rFonts w:ascii="Times New Roman" w:eastAsia="Times New Roman" w:hAnsi="Times New Roman" w:cs="Times New Roman"/>
          <w:noProof/>
          <w:color w:val="FF5D50"/>
          <w:sz w:val="26"/>
          <w:szCs w:val="26"/>
        </w:rPr>
        <w:drawing>
          <wp:inline distT="0" distB="0" distL="0" distR="0" wp14:anchorId="52254111" wp14:editId="0A1B19A8">
            <wp:extent cx="4297680" cy="5768340"/>
            <wp:effectExtent l="0" t="0" r="7620" b="3810"/>
            <wp:docPr id="5" name="Picture 5" descr="Faux Stained Glass Suncatcher Craft for Kids~ BuggyandBuddy.co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ux Stained Glass Suncatcher Craft for Kids~ BuggyandBuddy.co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576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02C4A" w14:textId="77777777" w:rsidR="00A711DE" w:rsidRPr="00A711DE" w:rsidRDefault="00A711DE" w:rsidP="00A711DE">
      <w:pPr>
        <w:spacing w:after="39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11DE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2383C457" w14:textId="77777777" w:rsidR="00A711DE" w:rsidRPr="00A711DE" w:rsidRDefault="00A711DE" w:rsidP="00A711DE">
      <w:pPr>
        <w:spacing w:after="39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11DE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110FF847" w14:textId="77777777" w:rsidR="00A711DE" w:rsidRPr="00A711DE" w:rsidRDefault="00A711DE" w:rsidP="00A711DE">
      <w:pPr>
        <w:spacing w:after="150" w:line="240" w:lineRule="auto"/>
        <w:outlineLvl w:val="2"/>
        <w:rPr>
          <w:rFonts w:ascii="EB Garamond" w:eastAsia="Times New Roman" w:hAnsi="EB Garamond" w:cs="Times New Roman"/>
          <w:spacing w:val="15"/>
          <w:sz w:val="39"/>
          <w:szCs w:val="39"/>
        </w:rPr>
      </w:pPr>
      <w:r w:rsidRPr="00A711DE">
        <w:rPr>
          <w:rFonts w:ascii="EB Garamond" w:eastAsia="Times New Roman" w:hAnsi="EB Garamond" w:cs="Times New Roman"/>
          <w:spacing w:val="15"/>
          <w:sz w:val="39"/>
          <w:szCs w:val="39"/>
        </w:rPr>
        <w:lastRenderedPageBreak/>
        <w:t>Materials for Faux Stained Glass Suncatcher Craft</w:t>
      </w:r>
    </w:p>
    <w:p w14:paraId="2CB477E3" w14:textId="77777777" w:rsidR="00A711DE" w:rsidRPr="00A711DE" w:rsidRDefault="00A711DE" w:rsidP="00A711DE">
      <w:pPr>
        <w:numPr>
          <w:ilvl w:val="0"/>
          <w:numId w:val="1"/>
        </w:numPr>
        <w:spacing w:after="0" w:line="240" w:lineRule="auto"/>
        <w:ind w:left="1320"/>
        <w:rPr>
          <w:rFonts w:ascii="Times New Roman" w:eastAsia="Times New Roman" w:hAnsi="Times New Roman" w:cs="Times New Roman"/>
          <w:sz w:val="26"/>
          <w:szCs w:val="26"/>
        </w:rPr>
      </w:pPr>
      <w:hyperlink r:id="rId7" w:tgtFrame="_blank" w:history="1">
        <w:r w:rsidRPr="00A711DE">
          <w:rPr>
            <w:rFonts w:ascii="Times New Roman" w:eastAsia="Times New Roman" w:hAnsi="Times New Roman" w:cs="Times New Roman"/>
            <w:color w:val="FF5D50"/>
            <w:sz w:val="26"/>
            <w:szCs w:val="26"/>
            <w:u w:val="single"/>
          </w:rPr>
          <w:t>Ink-jet transparencies</w:t>
        </w:r>
      </w:hyperlink>
      <w:r w:rsidRPr="00A711DE">
        <w:rPr>
          <w:rFonts w:ascii="Times New Roman" w:eastAsia="Times New Roman" w:hAnsi="Times New Roman" w:cs="Times New Roman"/>
          <w:sz w:val="26"/>
          <w:szCs w:val="26"/>
        </w:rPr>
        <w:t xml:space="preserve"> (Inkjet transparencies have a rough side that works with the highlighters. Regular transparencies </w:t>
      </w:r>
      <w:proofErr w:type="gramStart"/>
      <w:r w:rsidRPr="00A711DE">
        <w:rPr>
          <w:rFonts w:ascii="Times New Roman" w:eastAsia="Times New Roman" w:hAnsi="Times New Roman" w:cs="Times New Roman"/>
          <w:sz w:val="26"/>
          <w:szCs w:val="26"/>
        </w:rPr>
        <w:t>won’t</w:t>
      </w:r>
      <w:proofErr w:type="gramEnd"/>
      <w:r w:rsidRPr="00A711DE">
        <w:rPr>
          <w:rFonts w:ascii="Times New Roman" w:eastAsia="Times New Roman" w:hAnsi="Times New Roman" w:cs="Times New Roman"/>
          <w:sz w:val="26"/>
          <w:szCs w:val="26"/>
        </w:rPr>
        <w:t xml:space="preserve"> work for this specific project.)</w:t>
      </w:r>
    </w:p>
    <w:p w14:paraId="22680CDE" w14:textId="77777777" w:rsidR="00A711DE" w:rsidRPr="00A711DE" w:rsidRDefault="00A711DE" w:rsidP="00A711DE">
      <w:pPr>
        <w:numPr>
          <w:ilvl w:val="0"/>
          <w:numId w:val="1"/>
        </w:numPr>
        <w:spacing w:after="0" w:line="240" w:lineRule="auto"/>
        <w:ind w:left="1320"/>
        <w:rPr>
          <w:rFonts w:ascii="Times New Roman" w:eastAsia="Times New Roman" w:hAnsi="Times New Roman" w:cs="Times New Roman"/>
          <w:sz w:val="26"/>
          <w:szCs w:val="26"/>
        </w:rPr>
      </w:pPr>
      <w:r w:rsidRPr="00A711DE">
        <w:rPr>
          <w:rFonts w:ascii="Times New Roman" w:eastAsia="Times New Roman" w:hAnsi="Times New Roman" w:cs="Times New Roman"/>
          <w:sz w:val="26"/>
          <w:szCs w:val="26"/>
        </w:rPr>
        <w:t>Scotch tape</w:t>
      </w:r>
    </w:p>
    <w:p w14:paraId="0CC26C7B" w14:textId="77777777" w:rsidR="00A711DE" w:rsidRPr="00A711DE" w:rsidRDefault="00A711DE" w:rsidP="00A711DE">
      <w:pPr>
        <w:numPr>
          <w:ilvl w:val="0"/>
          <w:numId w:val="1"/>
        </w:numPr>
        <w:spacing w:after="0" w:line="240" w:lineRule="auto"/>
        <w:ind w:left="1320"/>
        <w:rPr>
          <w:rFonts w:ascii="Times New Roman" w:eastAsia="Times New Roman" w:hAnsi="Times New Roman" w:cs="Times New Roman"/>
          <w:sz w:val="26"/>
          <w:szCs w:val="26"/>
        </w:rPr>
      </w:pPr>
      <w:hyperlink r:id="rId8" w:tgtFrame="_blank" w:history="1">
        <w:r w:rsidRPr="00A711DE">
          <w:rPr>
            <w:rFonts w:ascii="Times New Roman" w:eastAsia="Times New Roman" w:hAnsi="Times New Roman" w:cs="Times New Roman"/>
            <w:color w:val="FF5D50"/>
            <w:sz w:val="26"/>
            <w:szCs w:val="26"/>
            <w:u w:val="single"/>
          </w:rPr>
          <w:t>Highlighters</w:t>
        </w:r>
      </w:hyperlink>
      <w:r w:rsidRPr="00A711DE">
        <w:rPr>
          <w:rFonts w:ascii="Times New Roman" w:eastAsia="Times New Roman" w:hAnsi="Times New Roman" w:cs="Times New Roman"/>
          <w:sz w:val="26"/>
          <w:szCs w:val="26"/>
        </w:rPr>
        <w:t> in a variety of colors</w:t>
      </w:r>
    </w:p>
    <w:p w14:paraId="19C85745" w14:textId="77777777" w:rsidR="00A711DE" w:rsidRPr="00A711DE" w:rsidRDefault="00A711DE" w:rsidP="00A711DE">
      <w:pPr>
        <w:numPr>
          <w:ilvl w:val="0"/>
          <w:numId w:val="1"/>
        </w:numPr>
        <w:spacing w:after="0" w:line="240" w:lineRule="auto"/>
        <w:ind w:left="1320"/>
        <w:rPr>
          <w:rFonts w:ascii="Times New Roman" w:eastAsia="Times New Roman" w:hAnsi="Times New Roman" w:cs="Times New Roman"/>
          <w:sz w:val="26"/>
          <w:szCs w:val="26"/>
        </w:rPr>
      </w:pPr>
      <w:hyperlink r:id="rId9" w:tgtFrame="_blank" w:history="1">
        <w:r w:rsidRPr="00A711DE">
          <w:rPr>
            <w:rFonts w:ascii="Times New Roman" w:eastAsia="Times New Roman" w:hAnsi="Times New Roman" w:cs="Times New Roman"/>
            <w:color w:val="FF5D50"/>
            <w:sz w:val="26"/>
            <w:szCs w:val="26"/>
            <w:u w:val="single"/>
          </w:rPr>
          <w:t>Black Sharpie</w:t>
        </w:r>
      </w:hyperlink>
    </w:p>
    <w:p w14:paraId="35C8A877" w14:textId="77777777" w:rsidR="00A711DE" w:rsidRPr="00A711DE" w:rsidRDefault="00A711DE" w:rsidP="00A711DE">
      <w:pPr>
        <w:numPr>
          <w:ilvl w:val="0"/>
          <w:numId w:val="1"/>
        </w:numPr>
        <w:spacing w:after="0" w:line="240" w:lineRule="auto"/>
        <w:ind w:left="1320"/>
        <w:rPr>
          <w:rFonts w:ascii="Times New Roman" w:eastAsia="Times New Roman" w:hAnsi="Times New Roman" w:cs="Times New Roman"/>
          <w:sz w:val="26"/>
          <w:szCs w:val="26"/>
        </w:rPr>
      </w:pPr>
      <w:r w:rsidRPr="00A711DE">
        <w:rPr>
          <w:rFonts w:ascii="Times New Roman" w:eastAsia="Times New Roman" w:hAnsi="Times New Roman" w:cs="Times New Roman"/>
          <w:sz w:val="26"/>
          <w:szCs w:val="26"/>
        </w:rPr>
        <w:t>Ruler or other straight edge</w:t>
      </w:r>
    </w:p>
    <w:p w14:paraId="6DF3B21F" w14:textId="77777777" w:rsidR="00A711DE" w:rsidRPr="00A711DE" w:rsidRDefault="00A711DE" w:rsidP="00A711DE">
      <w:pPr>
        <w:numPr>
          <w:ilvl w:val="0"/>
          <w:numId w:val="1"/>
        </w:numPr>
        <w:spacing w:after="0" w:line="240" w:lineRule="auto"/>
        <w:ind w:left="1320"/>
        <w:rPr>
          <w:rFonts w:ascii="Times New Roman" w:eastAsia="Times New Roman" w:hAnsi="Times New Roman" w:cs="Times New Roman"/>
          <w:sz w:val="26"/>
          <w:szCs w:val="26"/>
        </w:rPr>
      </w:pPr>
      <w:r w:rsidRPr="00A711DE">
        <w:rPr>
          <w:rFonts w:ascii="Times New Roman" w:eastAsia="Times New Roman" w:hAnsi="Times New Roman" w:cs="Times New Roman"/>
          <w:sz w:val="26"/>
          <w:szCs w:val="26"/>
        </w:rPr>
        <w:t>Scissors</w:t>
      </w:r>
    </w:p>
    <w:p w14:paraId="390547BF" w14:textId="77777777" w:rsidR="00A711DE" w:rsidRPr="00A711DE" w:rsidRDefault="00A711DE" w:rsidP="00A711DE">
      <w:pPr>
        <w:numPr>
          <w:ilvl w:val="0"/>
          <w:numId w:val="1"/>
        </w:numPr>
        <w:spacing w:after="0" w:line="240" w:lineRule="auto"/>
        <w:ind w:left="1320"/>
        <w:rPr>
          <w:rFonts w:ascii="Times New Roman" w:eastAsia="Times New Roman" w:hAnsi="Times New Roman" w:cs="Times New Roman"/>
          <w:sz w:val="26"/>
          <w:szCs w:val="26"/>
        </w:rPr>
      </w:pPr>
      <w:hyperlink r:id="rId10" w:tgtFrame="_blank" w:history="1">
        <w:r w:rsidRPr="00A711DE">
          <w:rPr>
            <w:rFonts w:ascii="Times New Roman" w:eastAsia="Times New Roman" w:hAnsi="Times New Roman" w:cs="Times New Roman"/>
            <w:color w:val="FF5D50"/>
            <w:sz w:val="26"/>
            <w:szCs w:val="26"/>
            <w:u w:val="single"/>
          </w:rPr>
          <w:t>Double-sided tape</w:t>
        </w:r>
      </w:hyperlink>
      <w:r w:rsidRPr="00A711DE">
        <w:rPr>
          <w:rFonts w:ascii="Times New Roman" w:eastAsia="Times New Roman" w:hAnsi="Times New Roman" w:cs="Times New Roman"/>
          <w:sz w:val="26"/>
          <w:szCs w:val="26"/>
        </w:rPr>
        <w:t> or </w:t>
      </w:r>
      <w:hyperlink r:id="rId11" w:tgtFrame="_blank" w:history="1">
        <w:r w:rsidRPr="00A711DE">
          <w:rPr>
            <w:rFonts w:ascii="Times New Roman" w:eastAsia="Times New Roman" w:hAnsi="Times New Roman" w:cs="Times New Roman"/>
            <w:color w:val="FF5D50"/>
            <w:sz w:val="26"/>
            <w:szCs w:val="26"/>
            <w:u w:val="single"/>
          </w:rPr>
          <w:t>liquid glue</w:t>
        </w:r>
      </w:hyperlink>
    </w:p>
    <w:p w14:paraId="1A9E473A" w14:textId="77777777" w:rsidR="00A711DE" w:rsidRPr="00A711DE" w:rsidRDefault="00A711DE" w:rsidP="00A711DE">
      <w:pPr>
        <w:numPr>
          <w:ilvl w:val="0"/>
          <w:numId w:val="1"/>
        </w:numPr>
        <w:spacing w:after="0" w:line="240" w:lineRule="auto"/>
        <w:ind w:left="1320"/>
        <w:rPr>
          <w:rFonts w:ascii="Times New Roman" w:eastAsia="Times New Roman" w:hAnsi="Times New Roman" w:cs="Times New Roman"/>
          <w:sz w:val="26"/>
          <w:szCs w:val="26"/>
        </w:rPr>
      </w:pPr>
      <w:r w:rsidRPr="00A711DE">
        <w:rPr>
          <w:rFonts w:ascii="Times New Roman" w:eastAsia="Times New Roman" w:hAnsi="Times New Roman" w:cs="Times New Roman"/>
          <w:sz w:val="26"/>
          <w:szCs w:val="26"/>
        </w:rPr>
        <w:t>Construction paper or cardstock for frame</w:t>
      </w:r>
    </w:p>
    <w:p w14:paraId="451F3192" w14:textId="77777777" w:rsidR="00A711DE" w:rsidRPr="00A711DE" w:rsidRDefault="00A711DE" w:rsidP="00A711DE">
      <w:pPr>
        <w:spacing w:after="150" w:line="240" w:lineRule="auto"/>
        <w:outlineLvl w:val="2"/>
        <w:rPr>
          <w:rFonts w:ascii="EB Garamond" w:eastAsia="Times New Roman" w:hAnsi="EB Garamond" w:cs="Times New Roman"/>
          <w:spacing w:val="15"/>
          <w:sz w:val="39"/>
          <w:szCs w:val="39"/>
        </w:rPr>
      </w:pPr>
      <w:r w:rsidRPr="00A711DE">
        <w:rPr>
          <w:rFonts w:ascii="EB Garamond" w:eastAsia="Times New Roman" w:hAnsi="EB Garamond" w:cs="Times New Roman"/>
          <w:spacing w:val="15"/>
          <w:sz w:val="39"/>
          <w:szCs w:val="39"/>
        </w:rPr>
        <w:t>Directions for Making Faux Stained Glass Suncatcher Craft</w:t>
      </w:r>
    </w:p>
    <w:p w14:paraId="58BD7C0A" w14:textId="77777777" w:rsidR="00A711DE" w:rsidRPr="00A711DE" w:rsidRDefault="00A711DE" w:rsidP="00A711DE">
      <w:pPr>
        <w:spacing w:after="39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11DE">
        <w:rPr>
          <w:rFonts w:ascii="Times New Roman" w:eastAsia="Times New Roman" w:hAnsi="Times New Roman" w:cs="Times New Roman"/>
          <w:sz w:val="26"/>
          <w:szCs w:val="26"/>
        </w:rPr>
        <w:t>1. Cut your </w:t>
      </w:r>
      <w:hyperlink r:id="rId12" w:tgtFrame="_blank" w:history="1">
        <w:r w:rsidRPr="00A711DE">
          <w:rPr>
            <w:rFonts w:ascii="Times New Roman" w:eastAsia="Times New Roman" w:hAnsi="Times New Roman" w:cs="Times New Roman"/>
            <w:color w:val="FF5D50"/>
            <w:sz w:val="26"/>
            <w:szCs w:val="26"/>
            <w:u w:val="single"/>
          </w:rPr>
          <w:t>inkjet transparencies</w:t>
        </w:r>
      </w:hyperlink>
      <w:r w:rsidRPr="00A711DE">
        <w:rPr>
          <w:rFonts w:ascii="Times New Roman" w:eastAsia="Times New Roman" w:hAnsi="Times New Roman" w:cs="Times New Roman"/>
          <w:sz w:val="26"/>
          <w:szCs w:val="26"/>
        </w:rPr>
        <w:t> to the size you’d like your suncatcher to be.</w:t>
      </w:r>
    </w:p>
    <w:p w14:paraId="784C68D7" w14:textId="77777777" w:rsidR="00A711DE" w:rsidRPr="00A711DE" w:rsidRDefault="00A711DE" w:rsidP="00A711DE">
      <w:pPr>
        <w:spacing w:after="39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11DE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265EFED0" w14:textId="369F4250" w:rsidR="00A711DE" w:rsidRPr="00A711DE" w:rsidRDefault="00A711DE" w:rsidP="00A711DE">
      <w:pPr>
        <w:spacing w:after="39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11DE">
        <w:rPr>
          <w:rFonts w:ascii="Times New Roman" w:eastAsia="Times New Roman" w:hAnsi="Times New Roman" w:cs="Times New Roman"/>
          <w:noProof/>
          <w:color w:val="FF5D50"/>
          <w:sz w:val="26"/>
          <w:szCs w:val="26"/>
        </w:rPr>
        <w:drawing>
          <wp:inline distT="0" distB="0" distL="0" distR="0" wp14:anchorId="7A3E131F" wp14:editId="73C062E8">
            <wp:extent cx="5715000" cy="3741420"/>
            <wp:effectExtent l="0" t="0" r="0" b="0"/>
            <wp:docPr id="4" name="Picture 4" descr="materials for stained glass suncatche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rials for stained glass suncatche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22B09" w14:textId="77777777" w:rsidR="00A711DE" w:rsidRPr="00A711DE" w:rsidRDefault="00A711DE" w:rsidP="00A711DE">
      <w:pPr>
        <w:spacing w:after="39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11DE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6FB31AFA" w14:textId="51DE3A32" w:rsidR="00A711DE" w:rsidRPr="00A711DE" w:rsidRDefault="00A711DE" w:rsidP="00A711DE">
      <w:pPr>
        <w:spacing w:after="39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11DE">
        <w:rPr>
          <w:rFonts w:ascii="Times New Roman" w:eastAsia="Times New Roman" w:hAnsi="Times New Roman" w:cs="Times New Roman"/>
          <w:sz w:val="26"/>
          <w:szCs w:val="26"/>
        </w:rPr>
        <w:lastRenderedPageBreak/>
        <w:t>2.  Your transparency has a rough side and a smooth side. Tape it down with a few pieces of tape so the smooth side is face up. </w:t>
      </w:r>
    </w:p>
    <w:p w14:paraId="451ED504" w14:textId="77777777" w:rsidR="00A711DE" w:rsidRPr="00A711DE" w:rsidRDefault="00A711DE" w:rsidP="00A711DE">
      <w:pPr>
        <w:spacing w:after="39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11DE">
        <w:rPr>
          <w:rFonts w:ascii="Times New Roman" w:eastAsia="Times New Roman" w:hAnsi="Times New Roman" w:cs="Times New Roman"/>
          <w:sz w:val="26"/>
          <w:szCs w:val="26"/>
        </w:rPr>
        <w:t>3. Use your </w:t>
      </w:r>
      <w:hyperlink r:id="rId15" w:tgtFrame="_blank" w:history="1">
        <w:r w:rsidRPr="00A711DE">
          <w:rPr>
            <w:rFonts w:ascii="Times New Roman" w:eastAsia="Times New Roman" w:hAnsi="Times New Roman" w:cs="Times New Roman"/>
            <w:color w:val="FF5D50"/>
            <w:sz w:val="26"/>
            <w:szCs w:val="26"/>
            <w:u w:val="single"/>
          </w:rPr>
          <w:t>black Sharpie</w:t>
        </w:r>
      </w:hyperlink>
      <w:r w:rsidRPr="00A711DE">
        <w:rPr>
          <w:rFonts w:ascii="Times New Roman" w:eastAsia="Times New Roman" w:hAnsi="Times New Roman" w:cs="Times New Roman"/>
          <w:sz w:val="26"/>
          <w:szCs w:val="26"/>
        </w:rPr>
        <w:t> and ruler to draw numerous intersecting lines across your artwork so it resembles a stained glass pattern.</w:t>
      </w:r>
    </w:p>
    <w:p w14:paraId="4ADEDF62" w14:textId="77777777" w:rsidR="00A711DE" w:rsidRPr="00A711DE" w:rsidRDefault="00A711DE" w:rsidP="00A711DE">
      <w:pPr>
        <w:spacing w:after="39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11DE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3F08CA94" w14:textId="55023CAA" w:rsidR="00A711DE" w:rsidRPr="00A711DE" w:rsidRDefault="00A711DE" w:rsidP="00A711DE">
      <w:pPr>
        <w:spacing w:after="39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11DE">
        <w:rPr>
          <w:rFonts w:ascii="Times New Roman" w:eastAsia="Times New Roman" w:hAnsi="Times New Roman" w:cs="Times New Roman"/>
          <w:noProof/>
          <w:color w:val="FF5D50"/>
          <w:sz w:val="26"/>
          <w:szCs w:val="26"/>
        </w:rPr>
        <w:drawing>
          <wp:inline distT="0" distB="0" distL="0" distR="0" wp14:anchorId="3A708652" wp14:editId="4E9F6C15">
            <wp:extent cx="4411980" cy="2918460"/>
            <wp:effectExtent l="0" t="0" r="7620" b="0"/>
            <wp:docPr id="3" name="Picture 3" descr="draw intersecting lines on your transparency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w intersecting lines on your transparency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074EC" w14:textId="77777777" w:rsidR="00A711DE" w:rsidRPr="00A711DE" w:rsidRDefault="00A711DE" w:rsidP="00A711DE">
      <w:pPr>
        <w:spacing w:after="39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11DE">
        <w:rPr>
          <w:rFonts w:ascii="Times New Roman" w:eastAsia="Times New Roman" w:hAnsi="Times New Roman" w:cs="Times New Roman"/>
          <w:sz w:val="26"/>
          <w:szCs w:val="26"/>
        </w:rPr>
        <w:t>4. Turn your transparency over so the rough side is face up. Use your </w:t>
      </w:r>
      <w:hyperlink r:id="rId18" w:tgtFrame="_blank" w:history="1">
        <w:r w:rsidRPr="00A711DE">
          <w:rPr>
            <w:rFonts w:ascii="Times New Roman" w:eastAsia="Times New Roman" w:hAnsi="Times New Roman" w:cs="Times New Roman"/>
            <w:color w:val="FF5D50"/>
            <w:sz w:val="26"/>
            <w:szCs w:val="26"/>
            <w:u w:val="single"/>
          </w:rPr>
          <w:t>highlighters</w:t>
        </w:r>
      </w:hyperlink>
      <w:r w:rsidRPr="00A711DE">
        <w:rPr>
          <w:rFonts w:ascii="Times New Roman" w:eastAsia="Times New Roman" w:hAnsi="Times New Roman" w:cs="Times New Roman"/>
          <w:sz w:val="26"/>
          <w:szCs w:val="26"/>
        </w:rPr>
        <w:t> to color in the areas formed by the intersecting lines. Let it dry.</w:t>
      </w:r>
    </w:p>
    <w:p w14:paraId="5A8ED45C" w14:textId="59A6F5D2" w:rsidR="00A711DE" w:rsidRPr="00A711DE" w:rsidRDefault="00A711DE" w:rsidP="00A711DE">
      <w:pPr>
        <w:spacing w:after="39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11DE">
        <w:rPr>
          <w:rFonts w:ascii="Times New Roman" w:eastAsia="Times New Roman" w:hAnsi="Times New Roman" w:cs="Times New Roman"/>
          <w:noProof/>
          <w:color w:val="FF5D50"/>
          <w:sz w:val="26"/>
          <w:szCs w:val="26"/>
        </w:rPr>
        <w:drawing>
          <wp:inline distT="0" distB="0" distL="0" distR="0" wp14:anchorId="09DDCD96" wp14:editId="39A9CB82">
            <wp:extent cx="3825240" cy="2550160"/>
            <wp:effectExtent l="0" t="0" r="3810" b="2540"/>
            <wp:docPr id="2" name="Picture 2" descr="color in your suncatcher craft with highlighter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 in your suncatcher craft with highlighter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5AEAE" w14:textId="77777777" w:rsidR="00A711DE" w:rsidRPr="00A711DE" w:rsidRDefault="00A711DE" w:rsidP="00A711DE">
      <w:pPr>
        <w:spacing w:after="39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11DE">
        <w:rPr>
          <w:rFonts w:ascii="Times New Roman" w:eastAsia="Times New Roman" w:hAnsi="Times New Roman" w:cs="Times New Roman"/>
          <w:sz w:val="26"/>
          <w:szCs w:val="26"/>
        </w:rPr>
        <w:lastRenderedPageBreak/>
        <w:t> </w:t>
      </w:r>
    </w:p>
    <w:p w14:paraId="21BB1A36" w14:textId="77777777" w:rsidR="00A711DE" w:rsidRPr="00A711DE" w:rsidRDefault="00A711DE" w:rsidP="00A711DE">
      <w:pPr>
        <w:spacing w:after="39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11DE">
        <w:rPr>
          <w:rFonts w:ascii="Times New Roman" w:eastAsia="Times New Roman" w:hAnsi="Times New Roman" w:cs="Times New Roman"/>
          <w:sz w:val="26"/>
          <w:szCs w:val="26"/>
        </w:rPr>
        <w:t>5. Cut out a frame from your construction paper and use </w:t>
      </w:r>
      <w:hyperlink r:id="rId21" w:tgtFrame="_blank" w:history="1">
        <w:r w:rsidRPr="00A711DE">
          <w:rPr>
            <w:rFonts w:ascii="Times New Roman" w:eastAsia="Times New Roman" w:hAnsi="Times New Roman" w:cs="Times New Roman"/>
            <w:color w:val="FF5D50"/>
            <w:sz w:val="26"/>
            <w:szCs w:val="26"/>
            <w:u w:val="single"/>
          </w:rPr>
          <w:t>double sided tape</w:t>
        </w:r>
      </w:hyperlink>
      <w:r w:rsidRPr="00A711DE">
        <w:rPr>
          <w:rFonts w:ascii="Times New Roman" w:eastAsia="Times New Roman" w:hAnsi="Times New Roman" w:cs="Times New Roman"/>
          <w:sz w:val="26"/>
          <w:szCs w:val="26"/>
        </w:rPr>
        <w:t> or glue to adhere it to your artwork.</w:t>
      </w:r>
    </w:p>
    <w:p w14:paraId="21E94AA8" w14:textId="77777777" w:rsidR="00A711DE" w:rsidRPr="00A711DE" w:rsidRDefault="00A711DE" w:rsidP="00A711DE">
      <w:pPr>
        <w:spacing w:after="39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11DE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0DE1DBFC" w14:textId="5DB6FB71" w:rsidR="00A711DE" w:rsidRPr="00A711DE" w:rsidRDefault="00A711DE" w:rsidP="00A711DE">
      <w:pPr>
        <w:spacing w:after="39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11DE">
        <w:rPr>
          <w:rFonts w:ascii="Times New Roman" w:eastAsia="Times New Roman" w:hAnsi="Times New Roman" w:cs="Times New Roman"/>
          <w:noProof/>
          <w:color w:val="FF5D50"/>
          <w:sz w:val="26"/>
          <w:szCs w:val="26"/>
        </w:rPr>
        <w:drawing>
          <wp:inline distT="0" distB="0" distL="0" distR="0" wp14:anchorId="1D24A625" wp14:editId="6C4CE9EC">
            <wp:extent cx="5715000" cy="4183380"/>
            <wp:effectExtent l="0" t="0" r="0" b="7620"/>
            <wp:docPr id="1" name="Picture 1" descr="Faux Stained Glass Suncatcher Craft for Kids~ BuggyandBuddy.com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ux Stained Glass Suncatcher Craft for Kids~ BuggyandBuddy.com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11AEE" w14:textId="77777777" w:rsidR="00A711DE" w:rsidRPr="00A711DE" w:rsidRDefault="00A711DE" w:rsidP="00A711DE">
      <w:pPr>
        <w:spacing w:after="39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11DE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0732E1C6" w14:textId="77777777" w:rsidR="00A711DE" w:rsidRPr="00A711DE" w:rsidRDefault="00A711DE" w:rsidP="00A711DE">
      <w:pPr>
        <w:spacing w:after="39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11DE">
        <w:rPr>
          <w:rFonts w:ascii="Times New Roman" w:eastAsia="Times New Roman" w:hAnsi="Times New Roman" w:cs="Times New Roman"/>
          <w:sz w:val="26"/>
          <w:szCs w:val="26"/>
        </w:rPr>
        <w:t>6. Hang it up in a window!</w:t>
      </w:r>
    </w:p>
    <w:p w14:paraId="460C1D14" w14:textId="77777777" w:rsidR="00A711DE" w:rsidRPr="00A711DE" w:rsidRDefault="00A711DE" w:rsidP="00A711DE">
      <w:pPr>
        <w:spacing w:after="39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11DE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2D2AADC1" w14:textId="77777777" w:rsidR="00D97B47" w:rsidRDefault="00D97B47"/>
    <w:sectPr w:rsidR="00D97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3D5B"/>
    <w:multiLevelType w:val="multilevel"/>
    <w:tmpl w:val="FBF6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DE"/>
    <w:rsid w:val="00A711DE"/>
    <w:rsid w:val="00D9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F7E8"/>
  <w15:chartTrackingRefBased/>
  <w15:docId w15:val="{F7144255-669F-41FD-8940-EE0D2393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711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1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711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readcrumb-link-wrap">
    <w:name w:val="breadcrumb-link-wrap"/>
    <w:basedOn w:val="DefaultParagraphFont"/>
    <w:rsid w:val="00A711DE"/>
  </w:style>
  <w:style w:type="character" w:styleId="Hyperlink">
    <w:name w:val="Hyperlink"/>
    <w:basedOn w:val="DefaultParagraphFont"/>
    <w:uiPriority w:val="99"/>
    <w:semiHidden/>
    <w:unhideWhenUsed/>
    <w:rsid w:val="00A711DE"/>
    <w:rPr>
      <w:color w:val="0000FF"/>
      <w:u w:val="single"/>
    </w:rPr>
  </w:style>
  <w:style w:type="character" w:customStyle="1" w:styleId="breadcrumb-link-text-wrap">
    <w:name w:val="breadcrumb-link-text-wrap"/>
    <w:basedOn w:val="DefaultParagraphFont"/>
    <w:rsid w:val="00A711DE"/>
  </w:style>
  <w:style w:type="paragraph" w:customStyle="1" w:styleId="entry-meta">
    <w:name w:val="entry-meta"/>
    <w:basedOn w:val="Normal"/>
    <w:rsid w:val="00A7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A711DE"/>
  </w:style>
  <w:style w:type="character" w:customStyle="1" w:styleId="entry-author-name">
    <w:name w:val="entry-author-name"/>
    <w:basedOn w:val="DefaultParagraphFont"/>
    <w:rsid w:val="00A711DE"/>
  </w:style>
  <w:style w:type="character" w:customStyle="1" w:styleId="entry-comments-link">
    <w:name w:val="entry-comments-link"/>
    <w:basedOn w:val="DefaultParagraphFont"/>
    <w:rsid w:val="00A711DE"/>
  </w:style>
  <w:style w:type="character" w:customStyle="1" w:styleId="social-rocket-button-cta">
    <w:name w:val="social-rocket-button-cta"/>
    <w:basedOn w:val="DefaultParagraphFont"/>
    <w:rsid w:val="00A711DE"/>
  </w:style>
  <w:style w:type="character" w:customStyle="1" w:styleId="social-rocket-button-count">
    <w:name w:val="social-rocket-button-count"/>
    <w:basedOn w:val="DefaultParagraphFont"/>
    <w:rsid w:val="00A711DE"/>
  </w:style>
  <w:style w:type="character" w:customStyle="1" w:styleId="social-rocket-shares-total-count">
    <w:name w:val="social-rocket-shares-total-count"/>
    <w:basedOn w:val="DefaultParagraphFont"/>
    <w:rsid w:val="00A711DE"/>
  </w:style>
  <w:style w:type="character" w:customStyle="1" w:styleId="social-rocket-shares-total-label">
    <w:name w:val="social-rocket-shares-total-label"/>
    <w:basedOn w:val="DefaultParagraphFont"/>
    <w:rsid w:val="00A711DE"/>
  </w:style>
  <w:style w:type="paragraph" w:styleId="NormalWeb">
    <w:name w:val="Normal (Web)"/>
    <w:basedOn w:val="Normal"/>
    <w:uiPriority w:val="99"/>
    <w:semiHidden/>
    <w:unhideWhenUsed/>
    <w:rsid w:val="00A7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11DE"/>
    <w:rPr>
      <w:b/>
      <w:bCs/>
    </w:rPr>
  </w:style>
  <w:style w:type="character" w:customStyle="1" w:styleId="jw-volume-update">
    <w:name w:val="jw-volume-update"/>
    <w:basedOn w:val="DefaultParagraphFont"/>
    <w:rsid w:val="00A711DE"/>
  </w:style>
  <w:style w:type="character" w:styleId="Emphasis">
    <w:name w:val="Emphasis"/>
    <w:basedOn w:val="DefaultParagraphFont"/>
    <w:uiPriority w:val="20"/>
    <w:qFormat/>
    <w:rsid w:val="00A711DE"/>
    <w:rPr>
      <w:i/>
      <w:iCs/>
    </w:rPr>
  </w:style>
  <w:style w:type="character" w:customStyle="1" w:styleId="adthrivehomecontent5fixeddesktopsponsorname">
    <w:name w:val="adthrivehome_content5_fixed_desktop_sponsor_name"/>
    <w:basedOn w:val="DefaultParagraphFont"/>
    <w:rsid w:val="00A7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09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5616">
              <w:marLeft w:val="0"/>
              <w:marRight w:val="75"/>
              <w:marTop w:val="0"/>
              <w:marBottom w:val="75"/>
              <w:divBdr>
                <w:top w:val="single" w:sz="6" w:space="0" w:color="0D65D9"/>
                <w:left w:val="single" w:sz="6" w:space="0" w:color="0D65D9"/>
                <w:bottom w:val="single" w:sz="6" w:space="0" w:color="0D65D9"/>
                <w:right w:val="single" w:sz="6" w:space="0" w:color="0D65D9"/>
              </w:divBdr>
            </w:div>
            <w:div w:id="180045545">
              <w:marLeft w:val="0"/>
              <w:marRight w:val="75"/>
              <w:marTop w:val="0"/>
              <w:marBottom w:val="75"/>
              <w:divBdr>
                <w:top w:val="single" w:sz="6" w:space="0" w:color="930617"/>
                <w:left w:val="single" w:sz="6" w:space="0" w:color="930617"/>
                <w:bottom w:val="single" w:sz="6" w:space="0" w:color="930617"/>
                <w:right w:val="single" w:sz="6" w:space="0" w:color="930617"/>
              </w:divBdr>
            </w:div>
            <w:div w:id="2109426099">
              <w:marLeft w:val="0"/>
              <w:marRight w:val="75"/>
              <w:marTop w:val="0"/>
              <w:marBottom w:val="75"/>
              <w:divBdr>
                <w:top w:val="single" w:sz="6" w:space="0" w:color="0096CC"/>
                <w:left w:val="single" w:sz="6" w:space="0" w:color="0096CC"/>
                <w:bottom w:val="single" w:sz="6" w:space="0" w:color="0096CC"/>
                <w:right w:val="single" w:sz="6" w:space="0" w:color="0096CC"/>
              </w:divBdr>
            </w:div>
            <w:div w:id="1107653410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1510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8118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5629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493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6123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0894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single" w:sz="6" w:space="31" w:color="CBCCCB"/>
                            <w:left w:val="none" w:sz="0" w:space="0" w:color="auto"/>
                            <w:bottom w:val="single" w:sz="6" w:space="31" w:color="CBCCCB"/>
                            <w:right w:val="none" w:sz="0" w:space="0" w:color="auto"/>
                          </w:divBdr>
                          <w:divsChild>
                            <w:div w:id="68078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7E8"/>
                                <w:left w:val="single" w:sz="2" w:space="0" w:color="E6E7E8"/>
                                <w:bottom w:val="single" w:sz="2" w:space="0" w:color="E6E7E8"/>
                                <w:right w:val="single" w:sz="2" w:space="0" w:color="E6E7E8"/>
                              </w:divBdr>
                              <w:divsChild>
                                <w:div w:id="102212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94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7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1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63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260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97945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36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gp/product/B000I0VMMC/ref=as_li_tl?ie=UTF8&amp;camp=1789&amp;creative=390957&amp;creativeASIN=B000I0VMMC&amp;linkCode=as2&amp;tag=buggyandbuddy-20" TargetMode="External"/><Relationship Id="rId13" Type="http://schemas.openxmlformats.org/officeDocument/2006/relationships/hyperlink" Target="https://buggyandbuddy.com/wp-content/uploads/2015/02/s1.jpg" TargetMode="External"/><Relationship Id="rId18" Type="http://schemas.openxmlformats.org/officeDocument/2006/relationships/hyperlink" Target="http://www.amazon.com/gp/product/B000I0VMMC/ref=as_li_tl?ie=UTF8&amp;camp=1789&amp;creative=390957&amp;creativeASIN=B000I0VMMC&amp;linkCode=as2&amp;tag=buggyandbuddy-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azon.com/gp/product/B00006IF63/ref=as_li_tl?ie=UTF8&amp;camp=1789&amp;creative=390957&amp;creativeASIN=B00006IF63&amp;linkCode=as2&amp;tag=buggyandbuddy-20" TargetMode="External"/><Relationship Id="rId7" Type="http://schemas.openxmlformats.org/officeDocument/2006/relationships/hyperlink" Target="http://www.amazon.com/gp/product/B000XALNPI/ref=as_li_tl?ie=UTF8&amp;camp=1789&amp;creative=390957&amp;creativeASIN=B000XALNPI&amp;linkCode=as2&amp;tag=buggyandbuddy-20" TargetMode="External"/><Relationship Id="rId12" Type="http://schemas.openxmlformats.org/officeDocument/2006/relationships/hyperlink" Target="http://www.amazon.com/gp/product/B000XALNPI/ref=as_li_tl?ie=UTF8&amp;camp=1789&amp;creative=390957&amp;creativeASIN=B000XALNPI&amp;linkCode=as2&amp;tag=buggyandbuddy-20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uggyandbuddy.com/wp-content/uploads/2015/02/s2.jpg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mazon.com/gp/product/B00178KLEY/ref=as_li_tl?ie=UTF8&amp;camp=1789&amp;creative=390957&amp;creativeASIN=B00178KLEY&amp;linkCode=as2&amp;tag=buggyandbuddy-2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uggyandbuddy.com/wp-content/uploads/2015/02/pin-header.png" TargetMode="External"/><Relationship Id="rId15" Type="http://schemas.openxmlformats.org/officeDocument/2006/relationships/hyperlink" Target="http://www.amazon.com/gp/product/B000QYLCWK/ref=as_li_tl?ie=UTF8&amp;camp=1789&amp;creative=390957&amp;creativeASIN=B000QYLCWK&amp;linkCode=as2&amp;tag=buggyandbuddy-20" TargetMode="External"/><Relationship Id="rId23" Type="http://schemas.openxmlformats.org/officeDocument/2006/relationships/image" Target="media/image5.jpeg"/><Relationship Id="rId10" Type="http://schemas.openxmlformats.org/officeDocument/2006/relationships/hyperlink" Target="http://www.amazon.com/gp/product/B00006IF63/ref=as_li_tl?ie=UTF8&amp;camp=1789&amp;creative=390957&amp;creativeASIN=B00006IF63&amp;linkCode=as2&amp;tag=buggyandbuddy-20" TargetMode="External"/><Relationship Id="rId19" Type="http://schemas.openxmlformats.org/officeDocument/2006/relationships/hyperlink" Target="https://buggyandbuddy.com/wp-content/uploads/2015/02/s1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gp/product/B000QYLCWK/ref=as_li_tl?ie=UTF8&amp;camp=1789&amp;creative=390957&amp;creativeASIN=B000QYLCWK&amp;linkCode=as2&amp;tag=buggyandbuddy-20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buggyandbuddy.com/wp-content/uploads/2015/02/s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Blackmon</dc:creator>
  <cp:keywords/>
  <dc:description/>
  <cp:lastModifiedBy>Sally Blackmon</cp:lastModifiedBy>
  <cp:revision>1</cp:revision>
  <cp:lastPrinted>2021-05-01T01:12:00Z</cp:lastPrinted>
  <dcterms:created xsi:type="dcterms:W3CDTF">2021-05-01T01:09:00Z</dcterms:created>
  <dcterms:modified xsi:type="dcterms:W3CDTF">2021-05-01T01:12:00Z</dcterms:modified>
</cp:coreProperties>
</file>